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1881" w14:textId="4BF68A35" w:rsidR="006A52F4" w:rsidRDefault="006A52F4" w:rsidP="0069277C">
      <w:pPr>
        <w:jc w:val="center"/>
        <w:rPr>
          <w:sz w:val="32"/>
        </w:rPr>
      </w:pPr>
      <w:r>
        <w:rPr>
          <w:noProof/>
          <w:sz w:val="32"/>
        </w:rPr>
        <w:drawing>
          <wp:anchor distT="0" distB="0" distL="114300" distR="114300" simplePos="0" relativeHeight="251658240" behindDoc="1" locked="0" layoutInCell="1" allowOverlap="1" wp14:anchorId="0A8B1658" wp14:editId="4C20EC0B">
            <wp:simplePos x="0" y="0"/>
            <wp:positionH relativeFrom="margin">
              <wp:align>center</wp:align>
            </wp:positionH>
            <wp:positionV relativeFrom="paragraph">
              <wp:posOffset>-582930</wp:posOffset>
            </wp:positionV>
            <wp:extent cx="2133600" cy="9482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braskaChildren_Rooted_final-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948267"/>
                    </a:xfrm>
                    <a:prstGeom prst="rect">
                      <a:avLst/>
                    </a:prstGeom>
                  </pic:spPr>
                </pic:pic>
              </a:graphicData>
            </a:graphic>
            <wp14:sizeRelH relativeFrom="page">
              <wp14:pctWidth>0</wp14:pctWidth>
            </wp14:sizeRelH>
            <wp14:sizeRelV relativeFrom="page">
              <wp14:pctHeight>0</wp14:pctHeight>
            </wp14:sizeRelV>
          </wp:anchor>
        </w:drawing>
      </w:r>
    </w:p>
    <w:p w14:paraId="3018DE9E" w14:textId="57F27F2A" w:rsidR="00211B3A" w:rsidRPr="0069277C" w:rsidRDefault="55BC515F" w:rsidP="2F86E6A7">
      <w:pPr>
        <w:jc w:val="center"/>
        <w:rPr>
          <w:sz w:val="32"/>
          <w:szCs w:val="32"/>
        </w:rPr>
      </w:pPr>
      <w:r w:rsidRPr="55BC515F">
        <w:rPr>
          <w:sz w:val="32"/>
          <w:szCs w:val="32"/>
        </w:rPr>
        <w:t>Social Emotional Grant Instructions and Information</w:t>
      </w:r>
    </w:p>
    <w:p w14:paraId="3B627C4D" w14:textId="5C8501A7" w:rsidR="2F86E6A7" w:rsidRPr="00F761A5" w:rsidRDefault="55BC515F" w:rsidP="55BC515F">
      <w:pPr>
        <w:rPr>
          <w:rFonts w:ascii="Calibri" w:eastAsia="Calibri" w:hAnsi="Calibri" w:cs="Calibri"/>
          <w:b/>
          <w:bCs/>
          <w:sz w:val="24"/>
          <w:szCs w:val="24"/>
        </w:rPr>
      </w:pPr>
      <w:r w:rsidRPr="00F761A5">
        <w:rPr>
          <w:rFonts w:ascii="Calibri" w:eastAsia="Calibri" w:hAnsi="Calibri" w:cs="Calibri"/>
          <w:b/>
          <w:bCs/>
          <w:sz w:val="24"/>
          <w:szCs w:val="24"/>
        </w:rPr>
        <w:t>Here the steps to complete a SE Grant application</w:t>
      </w:r>
    </w:p>
    <w:p w14:paraId="54E680B0" w14:textId="16225FA5" w:rsidR="2F86E6A7" w:rsidRDefault="55BC515F" w:rsidP="55BC515F">
      <w:pPr>
        <w:pStyle w:val="ListParagraph"/>
        <w:numPr>
          <w:ilvl w:val="0"/>
          <w:numId w:val="1"/>
        </w:numPr>
        <w:rPr>
          <w:color w:val="000000" w:themeColor="text1"/>
        </w:rPr>
      </w:pPr>
      <w:r w:rsidRPr="4C05CF44">
        <w:rPr>
          <w:rFonts w:ascii="Calibri" w:eastAsia="Calibri" w:hAnsi="Calibri" w:cs="Calibri"/>
        </w:rPr>
        <w:t xml:space="preserve">Go to </w:t>
      </w:r>
      <w:hyperlink r:id="rId9">
        <w:r w:rsidRPr="4C05CF44">
          <w:rPr>
            <w:rStyle w:val="Hyperlink"/>
            <w:rFonts w:ascii="Calibri" w:eastAsia="Calibri" w:hAnsi="Calibri" w:cs="Calibri"/>
            <w:color w:val="0563C1"/>
          </w:rPr>
          <w:t>www.rootedinrelationships.org</w:t>
        </w:r>
      </w:hyperlink>
      <w:r w:rsidRPr="4C05CF44">
        <w:rPr>
          <w:rFonts w:ascii="Calibri" w:eastAsia="Calibri" w:hAnsi="Calibri" w:cs="Calibri"/>
          <w:color w:val="0563C1"/>
          <w:u w:val="single"/>
        </w:rPr>
        <w:t xml:space="preserve">, </w:t>
      </w:r>
      <w:r w:rsidRPr="4C05CF44">
        <w:rPr>
          <w:rFonts w:ascii="Calibri" w:eastAsia="Calibri" w:hAnsi="Calibri" w:cs="Calibri"/>
        </w:rPr>
        <w:t xml:space="preserve"> select process guide, </w:t>
      </w:r>
      <w:r w:rsidR="00F761A5">
        <w:rPr>
          <w:rFonts w:ascii="Calibri" w:eastAsia="Calibri" w:hAnsi="Calibri" w:cs="Calibri"/>
        </w:rPr>
        <w:t xml:space="preserve">and then Social Emotional Enhancement Grants. </w:t>
      </w:r>
      <w:r w:rsidRPr="4C05CF44">
        <w:rPr>
          <w:rFonts w:ascii="Calibri" w:eastAsia="Calibri" w:hAnsi="Calibri" w:cs="Calibri"/>
          <w:u w:val="single"/>
        </w:rPr>
        <w:t xml:space="preserve"> </w:t>
      </w:r>
    </w:p>
    <w:p w14:paraId="26B0C2AD" w14:textId="3C3602F2" w:rsidR="2F86E6A7" w:rsidRDefault="55BC515F" w:rsidP="55BC515F">
      <w:pPr>
        <w:pStyle w:val="ListParagraph"/>
        <w:numPr>
          <w:ilvl w:val="0"/>
          <w:numId w:val="1"/>
        </w:numPr>
        <w:rPr>
          <w:b/>
          <w:bCs/>
        </w:rPr>
      </w:pPr>
      <w:r w:rsidRPr="4C05CF44">
        <w:rPr>
          <w:rFonts w:ascii="Calibri" w:eastAsia="Calibri" w:hAnsi="Calibri" w:cs="Calibri"/>
          <w:b/>
          <w:bCs/>
        </w:rPr>
        <w:t xml:space="preserve">Download </w:t>
      </w:r>
      <w:r w:rsidR="00F761A5">
        <w:rPr>
          <w:rFonts w:ascii="Calibri" w:eastAsia="Calibri" w:hAnsi="Calibri" w:cs="Calibri"/>
          <w:b/>
          <w:bCs/>
        </w:rPr>
        <w:t xml:space="preserve">the application </w:t>
      </w:r>
      <w:r w:rsidRPr="4C05CF44">
        <w:rPr>
          <w:rFonts w:ascii="Calibri" w:eastAsia="Calibri" w:hAnsi="Calibri" w:cs="Calibri"/>
          <w:b/>
          <w:bCs/>
        </w:rPr>
        <w:t>first</w:t>
      </w:r>
      <w:r w:rsidRPr="4C05CF44">
        <w:rPr>
          <w:rFonts w:ascii="Calibri" w:eastAsia="Calibri" w:hAnsi="Calibri" w:cs="Calibri"/>
        </w:rPr>
        <w:t xml:space="preserve"> (you will not be able to save changes until you download the form to your computer and use the downloaded form) and the coach and provider will fill it out together. </w:t>
      </w:r>
    </w:p>
    <w:p w14:paraId="5AAA7875" w14:textId="7BBEC5E8" w:rsidR="2F86E6A7" w:rsidRDefault="55BC515F" w:rsidP="55BC515F">
      <w:pPr>
        <w:pStyle w:val="ListParagraph"/>
        <w:numPr>
          <w:ilvl w:val="0"/>
          <w:numId w:val="1"/>
        </w:numPr>
      </w:pPr>
      <w:r w:rsidRPr="4C05CF44">
        <w:rPr>
          <w:rFonts w:ascii="Calibri" w:eastAsia="Calibri" w:hAnsi="Calibri" w:cs="Calibri"/>
        </w:rPr>
        <w:t xml:space="preserve">Email it to </w:t>
      </w:r>
      <w:hyperlink r:id="rId10">
        <w:r w:rsidRPr="4C05CF44">
          <w:rPr>
            <w:rStyle w:val="Hyperlink"/>
            <w:rFonts w:ascii="Calibri" w:eastAsia="Calibri" w:hAnsi="Calibri" w:cs="Calibri"/>
            <w:color w:val="0563C1"/>
          </w:rPr>
          <w:t>rootedgrants@nebraskachildren.org</w:t>
        </w:r>
      </w:hyperlink>
      <w:r w:rsidRPr="4C05CF44">
        <w:rPr>
          <w:rFonts w:ascii="Calibri" w:eastAsia="Calibri" w:hAnsi="Calibri" w:cs="Calibri"/>
          <w:color w:val="0563C1"/>
          <w:u w:val="single"/>
        </w:rPr>
        <w:t xml:space="preserve"> </w:t>
      </w:r>
      <w:r w:rsidR="00410CA8">
        <w:rPr>
          <w:rFonts w:ascii="Calibri" w:eastAsia="Calibri" w:hAnsi="Calibri" w:cs="Calibri"/>
          <w:color w:val="0563C1"/>
          <w:u w:val="single"/>
        </w:rPr>
        <w:t xml:space="preserve"> </w:t>
      </w:r>
      <w:r w:rsidR="00F761A5" w:rsidRPr="00F761A5">
        <w:rPr>
          <w:rFonts w:ascii="Calibri" w:eastAsia="Calibri" w:hAnsi="Calibri" w:cs="Calibri"/>
          <w:u w:val="single"/>
        </w:rPr>
        <w:t>(Coach or Provider, please cc one another).</w:t>
      </w:r>
    </w:p>
    <w:p w14:paraId="385CEB5F" w14:textId="77902BBD" w:rsidR="2F86E6A7" w:rsidRDefault="55BC515F" w:rsidP="55BC515F">
      <w:pPr>
        <w:pStyle w:val="ListParagraph"/>
        <w:numPr>
          <w:ilvl w:val="0"/>
          <w:numId w:val="1"/>
        </w:numPr>
      </w:pPr>
      <w:r w:rsidRPr="4C05CF44">
        <w:rPr>
          <w:rFonts w:ascii="Calibri" w:eastAsia="Calibri" w:hAnsi="Calibri" w:cs="Calibri"/>
        </w:rPr>
        <w:t xml:space="preserve">Watch your email for follow up questions from Sami, or another Rooted staff member. </w:t>
      </w:r>
    </w:p>
    <w:p w14:paraId="3BDD2170" w14:textId="4436CCA3" w:rsidR="2F86E6A7" w:rsidRDefault="55BC515F" w:rsidP="55BC515F">
      <w:pPr>
        <w:pStyle w:val="ListParagraph"/>
        <w:numPr>
          <w:ilvl w:val="0"/>
          <w:numId w:val="1"/>
        </w:numPr>
      </w:pPr>
      <w:r w:rsidRPr="4C05CF44">
        <w:rPr>
          <w:rFonts w:ascii="Calibri" w:eastAsia="Calibri" w:hAnsi="Calibri" w:cs="Calibri"/>
        </w:rPr>
        <w:t xml:space="preserve">Be approved or not approved, </w:t>
      </w:r>
      <w:r w:rsidR="002E7FA2" w:rsidRPr="4C05CF44">
        <w:rPr>
          <w:rFonts w:ascii="Calibri" w:eastAsia="Calibri" w:hAnsi="Calibri" w:cs="Calibri"/>
        </w:rPr>
        <w:t>y</w:t>
      </w:r>
      <w:r w:rsidRPr="4C05CF44">
        <w:rPr>
          <w:rFonts w:ascii="Calibri" w:eastAsia="Calibri" w:hAnsi="Calibri" w:cs="Calibri"/>
        </w:rPr>
        <w:t>ou will receive the application back with your approval or denial letter, so you can more clearly see what you asked for and got/didn’t get.</w:t>
      </w:r>
    </w:p>
    <w:p w14:paraId="393DB2F9" w14:textId="211E33AA" w:rsidR="2F86E6A7" w:rsidRDefault="55BC515F" w:rsidP="4C05CF44">
      <w:pPr>
        <w:pStyle w:val="ListParagraph"/>
        <w:numPr>
          <w:ilvl w:val="0"/>
          <w:numId w:val="1"/>
        </w:numPr>
        <w:rPr>
          <w:rFonts w:eastAsiaTheme="minorEastAsia"/>
        </w:rPr>
      </w:pPr>
      <w:r w:rsidRPr="4C05CF44">
        <w:rPr>
          <w:rFonts w:ascii="Calibri" w:eastAsia="Calibri" w:hAnsi="Calibri" w:cs="Calibri"/>
        </w:rPr>
        <w:t xml:space="preserve">Turn in your Receipts and Implementation report to </w:t>
      </w:r>
      <w:r w:rsidR="117DFA3D" w:rsidRPr="4C05CF44">
        <w:rPr>
          <w:rFonts w:ascii="Calibri" w:eastAsia="Calibri" w:hAnsi="Calibri" w:cs="Calibri"/>
        </w:rPr>
        <w:t>Sami Bradley</w:t>
      </w:r>
      <w:r w:rsidRPr="4C05CF44">
        <w:rPr>
          <w:rFonts w:ascii="Calibri" w:eastAsia="Calibri" w:hAnsi="Calibri" w:cs="Calibri"/>
        </w:rPr>
        <w:t xml:space="preserve"> at </w:t>
      </w:r>
      <w:r w:rsidR="4D145C72" w:rsidRPr="4C05CF44">
        <w:rPr>
          <w:rFonts w:ascii="Calibri" w:eastAsia="Calibri" w:hAnsi="Calibri" w:cs="Calibri"/>
        </w:rPr>
        <w:t>rootedgrants@nebraskachildren.org</w:t>
      </w:r>
    </w:p>
    <w:p w14:paraId="4C0317F0" w14:textId="7419A464" w:rsidR="2F86E6A7" w:rsidRDefault="55BC515F" w:rsidP="55BC515F">
      <w:pPr>
        <w:rPr>
          <w:rFonts w:ascii="Calibri" w:eastAsia="Calibri" w:hAnsi="Calibri" w:cs="Calibri"/>
          <w:u w:val="single"/>
        </w:rPr>
      </w:pPr>
      <w:r w:rsidRPr="55BC515F">
        <w:rPr>
          <w:rFonts w:ascii="Calibri" w:eastAsia="Calibri" w:hAnsi="Calibri" w:cs="Calibri"/>
        </w:rPr>
        <w:t xml:space="preserve">**If you have challenges using the downloadable </w:t>
      </w:r>
      <w:proofErr w:type="gramStart"/>
      <w:r w:rsidRPr="55BC515F">
        <w:rPr>
          <w:rFonts w:ascii="Calibri" w:eastAsia="Calibri" w:hAnsi="Calibri" w:cs="Calibri"/>
        </w:rPr>
        <w:t>form</w:t>
      </w:r>
      <w:proofErr w:type="gramEnd"/>
      <w:r w:rsidRPr="55BC515F">
        <w:rPr>
          <w:rFonts w:ascii="Calibri" w:eastAsia="Calibri" w:hAnsi="Calibri" w:cs="Calibri"/>
        </w:rPr>
        <w:t xml:space="preserve"> please feel free to print it and you can mail it in. Please email </w:t>
      </w:r>
      <w:hyperlink r:id="rId11">
        <w:r w:rsidRPr="55BC515F">
          <w:rPr>
            <w:rStyle w:val="Hyperlink"/>
            <w:rFonts w:ascii="Calibri" w:eastAsia="Calibri" w:hAnsi="Calibri" w:cs="Calibri"/>
            <w:color w:val="0563C1"/>
          </w:rPr>
          <w:t>rootedgrants@nebraskachilren.org</w:t>
        </w:r>
      </w:hyperlink>
      <w:r w:rsidRPr="55BC515F">
        <w:rPr>
          <w:rFonts w:ascii="Calibri" w:eastAsia="Calibri" w:hAnsi="Calibri" w:cs="Calibri"/>
        </w:rPr>
        <w:t xml:space="preserve"> for address if needed.</w:t>
      </w:r>
    </w:p>
    <w:p w14:paraId="70FED05D" w14:textId="65B26026" w:rsidR="2F86E6A7" w:rsidRPr="00F761A5" w:rsidRDefault="55BC515F" w:rsidP="2F86E6A7">
      <w:pPr>
        <w:rPr>
          <w:b/>
          <w:bCs/>
          <w:sz w:val="24"/>
          <w:szCs w:val="24"/>
        </w:rPr>
      </w:pPr>
      <w:r w:rsidRPr="00F761A5">
        <w:rPr>
          <w:b/>
          <w:bCs/>
          <w:sz w:val="24"/>
          <w:szCs w:val="24"/>
        </w:rPr>
        <w:t>Here are a few things to know</w:t>
      </w:r>
    </w:p>
    <w:p w14:paraId="75FCB457" w14:textId="5398CF2F" w:rsidR="2F86E6A7" w:rsidRDefault="55BC515F" w:rsidP="55BC515F">
      <w:pPr>
        <w:pStyle w:val="ListParagraph"/>
        <w:numPr>
          <w:ilvl w:val="0"/>
          <w:numId w:val="2"/>
        </w:numPr>
      </w:pPr>
      <w:r>
        <w:t xml:space="preserve">Grant approval is not guaranteed, it will depend on availability of funds, the strength of your application (specifically are the items you are requesting necessary to help you meet your </w:t>
      </w:r>
      <w:r w:rsidR="00410CA8">
        <w:t xml:space="preserve">one </w:t>
      </w:r>
      <w:r>
        <w:t>Pyramid coaching goal?</w:t>
      </w:r>
      <w:proofErr w:type="gramStart"/>
      <w:r>
        <w:t>), and</w:t>
      </w:r>
      <w:proofErr w:type="gramEnd"/>
      <w:r>
        <w:t xml:space="preserve"> is at the discretion of Rooted in Relationships staff. </w:t>
      </w:r>
    </w:p>
    <w:p w14:paraId="0CB39525" w14:textId="18AC5C4E" w:rsidR="55BC515F" w:rsidRDefault="55BC515F" w:rsidP="55BC515F">
      <w:pPr>
        <w:pStyle w:val="ListParagraph"/>
        <w:numPr>
          <w:ilvl w:val="0"/>
          <w:numId w:val="2"/>
        </w:numPr>
      </w:pPr>
      <w:r>
        <w:t xml:space="preserve">Social Emotional Enhancement Grants are for </w:t>
      </w:r>
      <w:proofErr w:type="gramStart"/>
      <w:r>
        <w:t>child</w:t>
      </w:r>
      <w:r w:rsidR="00D25C42">
        <w:t xml:space="preserve"> </w:t>
      </w:r>
      <w:r>
        <w:t>care</w:t>
      </w:r>
      <w:proofErr w:type="gramEnd"/>
      <w:r>
        <w:t xml:space="preserve"> providers only (both in-home and center-based). If you are a provider in another setting, please work with your coach to determine alternate ways to get the resources that you need.</w:t>
      </w:r>
    </w:p>
    <w:p w14:paraId="3D2FB7E7" w14:textId="43BC62C6" w:rsidR="2F86E6A7" w:rsidRDefault="55BC515F" w:rsidP="55BC515F">
      <w:pPr>
        <w:pStyle w:val="ListParagraph"/>
        <w:numPr>
          <w:ilvl w:val="0"/>
          <w:numId w:val="2"/>
        </w:numPr>
      </w:pPr>
      <w:r>
        <w:t>Currently we have no limits as to how much or how often you can apply for grants, however you can only have one open grant at a time. Therefore, any grant requests turned in prior to completing an open grant will be denied. If you have had multiple grant requests previously approved, this will be taken into consideration as wel</w:t>
      </w:r>
      <w:r w:rsidR="00F761A5">
        <w:t xml:space="preserve">l. </w:t>
      </w:r>
    </w:p>
    <w:p w14:paraId="5B5F6C9D" w14:textId="273B9797" w:rsidR="005D2033" w:rsidRDefault="005D2033" w:rsidP="55BC515F">
      <w:pPr>
        <w:pStyle w:val="ListParagraph"/>
        <w:numPr>
          <w:ilvl w:val="0"/>
          <w:numId w:val="2"/>
        </w:numPr>
      </w:pPr>
      <w:r>
        <w:t xml:space="preserve">Apply for a grant focused on </w:t>
      </w:r>
      <w:r w:rsidRPr="00F761A5">
        <w:rPr>
          <w:b/>
          <w:bCs/>
          <w:u w:val="single"/>
        </w:rPr>
        <w:t>one</w:t>
      </w:r>
      <w:r>
        <w:t xml:space="preserve"> pyramid related coaching outcome at a time. The best chance for approval is if the items relate directly to helping you meet that goal. </w:t>
      </w:r>
      <w:r w:rsidR="00F761A5">
        <w:t xml:space="preserve">The more specific you are, the better. </w:t>
      </w:r>
    </w:p>
    <w:p w14:paraId="26BCEB07" w14:textId="49BF7568" w:rsidR="00410CA8" w:rsidRDefault="00410CA8" w:rsidP="55BC515F">
      <w:pPr>
        <w:pStyle w:val="ListParagraph"/>
        <w:numPr>
          <w:ilvl w:val="0"/>
          <w:numId w:val="2"/>
        </w:numPr>
      </w:pPr>
      <w:r>
        <w:t xml:space="preserve">Either the coach or the provider can submit the application, please cc the other person when submitting so all are aware. </w:t>
      </w:r>
    </w:p>
    <w:p w14:paraId="701A5E98" w14:textId="286F49CA" w:rsidR="2F86E6A7" w:rsidRDefault="2F86E6A7" w:rsidP="2F86E6A7">
      <w:pPr>
        <w:pStyle w:val="ListParagraph"/>
        <w:numPr>
          <w:ilvl w:val="0"/>
          <w:numId w:val="2"/>
        </w:numPr>
      </w:pPr>
      <w:r>
        <w:t>We will not approve any electronic device</w:t>
      </w:r>
      <w:r w:rsidR="00AB10D3">
        <w:t>s</w:t>
      </w:r>
      <w:r>
        <w:t xml:space="preserve"> (</w:t>
      </w:r>
      <w:proofErr w:type="spellStart"/>
      <w:r>
        <w:t>ipads</w:t>
      </w:r>
      <w:proofErr w:type="spellEnd"/>
      <w:r>
        <w:t xml:space="preserve">, tablets, </w:t>
      </w:r>
      <w:proofErr w:type="spellStart"/>
      <w:r>
        <w:t>etc</w:t>
      </w:r>
      <w:proofErr w:type="spellEnd"/>
      <w:r>
        <w:t xml:space="preserve">). If you have a specific question about an item, please feel free to email </w:t>
      </w:r>
      <w:hyperlink r:id="rId12">
        <w:r w:rsidRPr="2F86E6A7">
          <w:rPr>
            <w:rStyle w:val="Hyperlink"/>
          </w:rPr>
          <w:t>rootedgrants@nebraskachildren.org</w:t>
        </w:r>
      </w:hyperlink>
      <w:r>
        <w:t xml:space="preserve"> prior to completing an application if you would like. </w:t>
      </w:r>
    </w:p>
    <w:p w14:paraId="35EA80C1" w14:textId="2F51AC03" w:rsidR="2F86E6A7" w:rsidRDefault="2F86E6A7" w:rsidP="2F86E6A7">
      <w:pPr>
        <w:pStyle w:val="ListParagraph"/>
        <w:numPr>
          <w:ilvl w:val="0"/>
          <w:numId w:val="2"/>
        </w:numPr>
      </w:pPr>
      <w:r>
        <w:t xml:space="preserve">We will not approve large structure outside play equipment. We value outdoor play and know that important social-emotional development happens outside and inside, however our funding would diminish very quickly if we were to make larger playground approvals. Some outdoor equipment may still be approved, feel free to ask for more information. </w:t>
      </w:r>
    </w:p>
    <w:p w14:paraId="1BA62622" w14:textId="63DDE736" w:rsidR="00344B71" w:rsidRDefault="00344B71" w:rsidP="00344B71">
      <w:pPr>
        <w:pStyle w:val="PlainText"/>
        <w:numPr>
          <w:ilvl w:val="0"/>
          <w:numId w:val="2"/>
        </w:numPr>
      </w:pPr>
      <w:r>
        <w:lastRenderedPageBreak/>
        <w:t xml:space="preserve">Providers in Year 3 are not able to apply after March 1st, as there is limited time for providers to receive and implement coaching around the materials. </w:t>
      </w:r>
    </w:p>
    <w:p w14:paraId="6B40B658" w14:textId="6BBB5449" w:rsidR="00F761A5" w:rsidRDefault="00F761A5" w:rsidP="2F86E6A7">
      <w:pPr>
        <w:pStyle w:val="ListParagraph"/>
        <w:numPr>
          <w:ilvl w:val="0"/>
          <w:numId w:val="2"/>
        </w:numPr>
      </w:pPr>
      <w:r>
        <w:t xml:space="preserve">It is not uncommon for minor modifications to be asked for, it is a learning process for all! </w:t>
      </w:r>
    </w:p>
    <w:sectPr w:rsidR="00F76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B4A"/>
    <w:multiLevelType w:val="hybridMultilevel"/>
    <w:tmpl w:val="3B0480EE"/>
    <w:lvl w:ilvl="0" w:tplc="BF5E1C7C">
      <w:start w:val="1"/>
      <w:numFmt w:val="bullet"/>
      <w:lvlText w:val=""/>
      <w:lvlJc w:val="left"/>
      <w:pPr>
        <w:ind w:left="720" w:hanging="360"/>
      </w:pPr>
      <w:rPr>
        <w:rFonts w:ascii="Symbol" w:hAnsi="Symbol" w:hint="default"/>
      </w:rPr>
    </w:lvl>
    <w:lvl w:ilvl="1" w:tplc="369ED378">
      <w:start w:val="1"/>
      <w:numFmt w:val="bullet"/>
      <w:lvlText w:val="o"/>
      <w:lvlJc w:val="left"/>
      <w:pPr>
        <w:ind w:left="1440" w:hanging="360"/>
      </w:pPr>
      <w:rPr>
        <w:rFonts w:ascii="Courier New" w:hAnsi="Courier New" w:hint="default"/>
      </w:rPr>
    </w:lvl>
    <w:lvl w:ilvl="2" w:tplc="31866254">
      <w:start w:val="1"/>
      <w:numFmt w:val="bullet"/>
      <w:lvlText w:val=""/>
      <w:lvlJc w:val="left"/>
      <w:pPr>
        <w:ind w:left="2160" w:hanging="360"/>
      </w:pPr>
      <w:rPr>
        <w:rFonts w:ascii="Wingdings" w:hAnsi="Wingdings" w:hint="default"/>
      </w:rPr>
    </w:lvl>
    <w:lvl w:ilvl="3" w:tplc="8C8651F4">
      <w:start w:val="1"/>
      <w:numFmt w:val="bullet"/>
      <w:lvlText w:val=""/>
      <w:lvlJc w:val="left"/>
      <w:pPr>
        <w:ind w:left="2880" w:hanging="360"/>
      </w:pPr>
      <w:rPr>
        <w:rFonts w:ascii="Symbol" w:hAnsi="Symbol" w:hint="default"/>
      </w:rPr>
    </w:lvl>
    <w:lvl w:ilvl="4" w:tplc="7F7C3F60">
      <w:start w:val="1"/>
      <w:numFmt w:val="bullet"/>
      <w:lvlText w:val="o"/>
      <w:lvlJc w:val="left"/>
      <w:pPr>
        <w:ind w:left="3600" w:hanging="360"/>
      </w:pPr>
      <w:rPr>
        <w:rFonts w:ascii="Courier New" w:hAnsi="Courier New" w:hint="default"/>
      </w:rPr>
    </w:lvl>
    <w:lvl w:ilvl="5" w:tplc="BFF00FB0">
      <w:start w:val="1"/>
      <w:numFmt w:val="bullet"/>
      <w:lvlText w:val=""/>
      <w:lvlJc w:val="left"/>
      <w:pPr>
        <w:ind w:left="4320" w:hanging="360"/>
      </w:pPr>
      <w:rPr>
        <w:rFonts w:ascii="Wingdings" w:hAnsi="Wingdings" w:hint="default"/>
      </w:rPr>
    </w:lvl>
    <w:lvl w:ilvl="6" w:tplc="3DDEF992">
      <w:start w:val="1"/>
      <w:numFmt w:val="bullet"/>
      <w:lvlText w:val=""/>
      <w:lvlJc w:val="left"/>
      <w:pPr>
        <w:ind w:left="5040" w:hanging="360"/>
      </w:pPr>
      <w:rPr>
        <w:rFonts w:ascii="Symbol" w:hAnsi="Symbol" w:hint="default"/>
      </w:rPr>
    </w:lvl>
    <w:lvl w:ilvl="7" w:tplc="08F2AE7A">
      <w:start w:val="1"/>
      <w:numFmt w:val="bullet"/>
      <w:lvlText w:val="o"/>
      <w:lvlJc w:val="left"/>
      <w:pPr>
        <w:ind w:left="5760" w:hanging="360"/>
      </w:pPr>
      <w:rPr>
        <w:rFonts w:ascii="Courier New" w:hAnsi="Courier New" w:hint="default"/>
      </w:rPr>
    </w:lvl>
    <w:lvl w:ilvl="8" w:tplc="009243EA">
      <w:start w:val="1"/>
      <w:numFmt w:val="bullet"/>
      <w:lvlText w:val=""/>
      <w:lvlJc w:val="left"/>
      <w:pPr>
        <w:ind w:left="6480" w:hanging="360"/>
      </w:pPr>
      <w:rPr>
        <w:rFonts w:ascii="Wingdings" w:hAnsi="Wingdings" w:hint="default"/>
      </w:rPr>
    </w:lvl>
  </w:abstractNum>
  <w:abstractNum w:abstractNumId="1" w15:restartNumberingAfterBreak="0">
    <w:nsid w:val="1A196622"/>
    <w:multiLevelType w:val="hybridMultilevel"/>
    <w:tmpl w:val="34E6B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8163A"/>
    <w:multiLevelType w:val="hybridMultilevel"/>
    <w:tmpl w:val="B016E86E"/>
    <w:lvl w:ilvl="0" w:tplc="76FC432C">
      <w:start w:val="1"/>
      <w:numFmt w:val="bullet"/>
      <w:lvlText w:val=""/>
      <w:lvlJc w:val="left"/>
      <w:pPr>
        <w:ind w:left="720" w:hanging="360"/>
      </w:pPr>
      <w:rPr>
        <w:rFonts w:ascii="Symbol" w:hAnsi="Symbol" w:hint="default"/>
      </w:rPr>
    </w:lvl>
    <w:lvl w:ilvl="1" w:tplc="4412EC98">
      <w:start w:val="1"/>
      <w:numFmt w:val="bullet"/>
      <w:lvlText w:val="o"/>
      <w:lvlJc w:val="left"/>
      <w:pPr>
        <w:ind w:left="1440" w:hanging="360"/>
      </w:pPr>
      <w:rPr>
        <w:rFonts w:ascii="Courier New" w:hAnsi="Courier New" w:hint="default"/>
      </w:rPr>
    </w:lvl>
    <w:lvl w:ilvl="2" w:tplc="10EA41C8">
      <w:start w:val="1"/>
      <w:numFmt w:val="bullet"/>
      <w:lvlText w:val=""/>
      <w:lvlJc w:val="left"/>
      <w:pPr>
        <w:ind w:left="2160" w:hanging="360"/>
      </w:pPr>
      <w:rPr>
        <w:rFonts w:ascii="Wingdings" w:hAnsi="Wingdings" w:hint="default"/>
      </w:rPr>
    </w:lvl>
    <w:lvl w:ilvl="3" w:tplc="2564D9E6">
      <w:start w:val="1"/>
      <w:numFmt w:val="bullet"/>
      <w:lvlText w:val=""/>
      <w:lvlJc w:val="left"/>
      <w:pPr>
        <w:ind w:left="2880" w:hanging="360"/>
      </w:pPr>
      <w:rPr>
        <w:rFonts w:ascii="Symbol" w:hAnsi="Symbol" w:hint="default"/>
      </w:rPr>
    </w:lvl>
    <w:lvl w:ilvl="4" w:tplc="DC46FC28">
      <w:start w:val="1"/>
      <w:numFmt w:val="bullet"/>
      <w:lvlText w:val="o"/>
      <w:lvlJc w:val="left"/>
      <w:pPr>
        <w:ind w:left="3600" w:hanging="360"/>
      </w:pPr>
      <w:rPr>
        <w:rFonts w:ascii="Courier New" w:hAnsi="Courier New" w:hint="default"/>
      </w:rPr>
    </w:lvl>
    <w:lvl w:ilvl="5" w:tplc="349EF5CA">
      <w:start w:val="1"/>
      <w:numFmt w:val="bullet"/>
      <w:lvlText w:val=""/>
      <w:lvlJc w:val="left"/>
      <w:pPr>
        <w:ind w:left="4320" w:hanging="360"/>
      </w:pPr>
      <w:rPr>
        <w:rFonts w:ascii="Wingdings" w:hAnsi="Wingdings" w:hint="default"/>
      </w:rPr>
    </w:lvl>
    <w:lvl w:ilvl="6" w:tplc="11B82E36">
      <w:start w:val="1"/>
      <w:numFmt w:val="bullet"/>
      <w:lvlText w:val=""/>
      <w:lvlJc w:val="left"/>
      <w:pPr>
        <w:ind w:left="5040" w:hanging="360"/>
      </w:pPr>
      <w:rPr>
        <w:rFonts w:ascii="Symbol" w:hAnsi="Symbol" w:hint="default"/>
      </w:rPr>
    </w:lvl>
    <w:lvl w:ilvl="7" w:tplc="5136F45A">
      <w:start w:val="1"/>
      <w:numFmt w:val="bullet"/>
      <w:lvlText w:val="o"/>
      <w:lvlJc w:val="left"/>
      <w:pPr>
        <w:ind w:left="5760" w:hanging="360"/>
      </w:pPr>
      <w:rPr>
        <w:rFonts w:ascii="Courier New" w:hAnsi="Courier New" w:hint="default"/>
      </w:rPr>
    </w:lvl>
    <w:lvl w:ilvl="8" w:tplc="BA0CDE4E">
      <w:start w:val="1"/>
      <w:numFmt w:val="bullet"/>
      <w:lvlText w:val=""/>
      <w:lvlJc w:val="left"/>
      <w:pPr>
        <w:ind w:left="6480" w:hanging="360"/>
      </w:pPr>
      <w:rPr>
        <w:rFonts w:ascii="Wingdings" w:hAnsi="Wingdings" w:hint="default"/>
      </w:rPr>
    </w:lvl>
  </w:abstractNum>
  <w:abstractNum w:abstractNumId="3" w15:restartNumberingAfterBreak="0">
    <w:nsid w:val="45C9634B"/>
    <w:multiLevelType w:val="hybridMultilevel"/>
    <w:tmpl w:val="F87AFB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C4999"/>
    <w:multiLevelType w:val="hybridMultilevel"/>
    <w:tmpl w:val="5268E6EE"/>
    <w:lvl w:ilvl="0" w:tplc="CBBEC798">
      <w:start w:val="1"/>
      <w:numFmt w:val="decimal"/>
      <w:lvlText w:val="%1)"/>
      <w:lvlJc w:val="left"/>
      <w:pPr>
        <w:ind w:left="720" w:hanging="360"/>
      </w:pPr>
    </w:lvl>
    <w:lvl w:ilvl="1" w:tplc="8DB251C2">
      <w:start w:val="1"/>
      <w:numFmt w:val="lowerLetter"/>
      <w:lvlText w:val="%2."/>
      <w:lvlJc w:val="left"/>
      <w:pPr>
        <w:ind w:left="1440" w:hanging="360"/>
      </w:pPr>
    </w:lvl>
    <w:lvl w:ilvl="2" w:tplc="FD4A8DE6">
      <w:start w:val="1"/>
      <w:numFmt w:val="lowerRoman"/>
      <w:lvlText w:val="%3."/>
      <w:lvlJc w:val="right"/>
      <w:pPr>
        <w:ind w:left="2160" w:hanging="180"/>
      </w:pPr>
    </w:lvl>
    <w:lvl w:ilvl="3" w:tplc="27CC2E78">
      <w:start w:val="1"/>
      <w:numFmt w:val="decimal"/>
      <w:lvlText w:val="%4."/>
      <w:lvlJc w:val="left"/>
      <w:pPr>
        <w:ind w:left="2880" w:hanging="360"/>
      </w:pPr>
    </w:lvl>
    <w:lvl w:ilvl="4" w:tplc="1BEEBA2C">
      <w:start w:val="1"/>
      <w:numFmt w:val="lowerLetter"/>
      <w:lvlText w:val="%5."/>
      <w:lvlJc w:val="left"/>
      <w:pPr>
        <w:ind w:left="3600" w:hanging="360"/>
      </w:pPr>
    </w:lvl>
    <w:lvl w:ilvl="5" w:tplc="A2C86F3C">
      <w:start w:val="1"/>
      <w:numFmt w:val="lowerRoman"/>
      <w:lvlText w:val="%6."/>
      <w:lvlJc w:val="right"/>
      <w:pPr>
        <w:ind w:left="4320" w:hanging="180"/>
      </w:pPr>
    </w:lvl>
    <w:lvl w:ilvl="6" w:tplc="BF524988">
      <w:start w:val="1"/>
      <w:numFmt w:val="decimal"/>
      <w:lvlText w:val="%7."/>
      <w:lvlJc w:val="left"/>
      <w:pPr>
        <w:ind w:left="5040" w:hanging="360"/>
      </w:pPr>
    </w:lvl>
    <w:lvl w:ilvl="7" w:tplc="75EEB5EE">
      <w:start w:val="1"/>
      <w:numFmt w:val="lowerLetter"/>
      <w:lvlText w:val="%8."/>
      <w:lvlJc w:val="left"/>
      <w:pPr>
        <w:ind w:left="5760" w:hanging="360"/>
      </w:pPr>
    </w:lvl>
    <w:lvl w:ilvl="8" w:tplc="D8FCF568">
      <w:start w:val="1"/>
      <w:numFmt w:val="lowerRoman"/>
      <w:lvlText w:val="%9."/>
      <w:lvlJc w:val="right"/>
      <w:pPr>
        <w:ind w:left="6480" w:hanging="180"/>
      </w:pPr>
    </w:lvl>
  </w:abstractNum>
  <w:abstractNum w:abstractNumId="5" w15:restartNumberingAfterBreak="0">
    <w:nsid w:val="7D2D7E17"/>
    <w:multiLevelType w:val="hybridMultilevel"/>
    <w:tmpl w:val="9808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556782">
    <w:abstractNumId w:val="4"/>
  </w:num>
  <w:num w:numId="2" w16cid:durableId="79525192">
    <w:abstractNumId w:val="2"/>
  </w:num>
  <w:num w:numId="3" w16cid:durableId="428744088">
    <w:abstractNumId w:val="0"/>
  </w:num>
  <w:num w:numId="4" w16cid:durableId="1311784231">
    <w:abstractNumId w:val="5"/>
  </w:num>
  <w:num w:numId="5" w16cid:durableId="522591639">
    <w:abstractNumId w:val="1"/>
  </w:num>
  <w:num w:numId="6" w16cid:durableId="962730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7C"/>
    <w:rsid w:val="00211B3A"/>
    <w:rsid w:val="002E7FA2"/>
    <w:rsid w:val="00344B71"/>
    <w:rsid w:val="00392522"/>
    <w:rsid w:val="00410CA8"/>
    <w:rsid w:val="004F744E"/>
    <w:rsid w:val="005D2033"/>
    <w:rsid w:val="0069277C"/>
    <w:rsid w:val="006A52F4"/>
    <w:rsid w:val="00753D1D"/>
    <w:rsid w:val="007E3084"/>
    <w:rsid w:val="008B2440"/>
    <w:rsid w:val="00A757AD"/>
    <w:rsid w:val="00AB10D3"/>
    <w:rsid w:val="00C2743E"/>
    <w:rsid w:val="00C94C01"/>
    <w:rsid w:val="00CE17BE"/>
    <w:rsid w:val="00D25C42"/>
    <w:rsid w:val="00F761A5"/>
    <w:rsid w:val="117DFA3D"/>
    <w:rsid w:val="235F6B92"/>
    <w:rsid w:val="2F86E6A7"/>
    <w:rsid w:val="4C05CF44"/>
    <w:rsid w:val="4D145C72"/>
    <w:rsid w:val="55BC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2192"/>
  <w15:chartTrackingRefBased/>
  <w15:docId w15:val="{B6C96B32-02C8-4E73-AC61-3627491F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77C"/>
    <w:pPr>
      <w:ind w:left="720"/>
      <w:contextualSpacing/>
    </w:pPr>
  </w:style>
  <w:style w:type="character" w:styleId="Hyperlink">
    <w:name w:val="Hyperlink"/>
    <w:basedOn w:val="DefaultParagraphFont"/>
    <w:uiPriority w:val="99"/>
    <w:unhideWhenUsed/>
    <w:rsid w:val="0069277C"/>
    <w:rPr>
      <w:color w:val="0563C1" w:themeColor="hyperlink"/>
      <w:u w:val="single"/>
    </w:rPr>
  </w:style>
  <w:style w:type="character" w:styleId="UnresolvedMention">
    <w:name w:val="Unresolved Mention"/>
    <w:basedOn w:val="DefaultParagraphFont"/>
    <w:uiPriority w:val="99"/>
    <w:semiHidden/>
    <w:unhideWhenUsed/>
    <w:rsid w:val="0069277C"/>
    <w:rPr>
      <w:color w:val="808080"/>
      <w:shd w:val="clear" w:color="auto" w:fill="E6E6E6"/>
    </w:rPr>
  </w:style>
  <w:style w:type="paragraph" w:styleId="PlainText">
    <w:name w:val="Plain Text"/>
    <w:basedOn w:val="Normal"/>
    <w:link w:val="PlainTextChar"/>
    <w:uiPriority w:val="99"/>
    <w:semiHidden/>
    <w:unhideWhenUsed/>
    <w:rsid w:val="00344B7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44B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otedgrants@nebraskachildre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otedgrants@nebraskachilren.org" TargetMode="External"/><Relationship Id="rId5" Type="http://schemas.openxmlformats.org/officeDocument/2006/relationships/styles" Target="styles.xml"/><Relationship Id="rId10" Type="http://schemas.openxmlformats.org/officeDocument/2006/relationships/hyperlink" Target="mailto:rootedgrants@nebraskachildren.org" TargetMode="External"/><Relationship Id="rId4" Type="http://schemas.openxmlformats.org/officeDocument/2006/relationships/numbering" Target="numbering.xml"/><Relationship Id="rId9" Type="http://schemas.openxmlformats.org/officeDocument/2006/relationships/hyperlink" Target="http://www.rootedinrelationship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 xsi:nil="true"/>
    <TaxCatchAll xmlns="f91effe1-71ed-4fb6-9e64-44cf3223fcfb" xsi:nil="true"/>
    <lcf76f155ced4ddcb4097134ff3c332f xmlns="ccc86b25-d00f-4988-8ca2-4a418d2cdc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9" ma:contentTypeDescription="Create a new document." ma:contentTypeScope="" ma:versionID="24d6156c3a89f22df9d49aec3d4f5f21">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d85456b6ef97edac5b01aec36730d097"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6CE39-DBC0-4867-BE29-87505E995538}">
  <ds:schemaRefs>
    <ds:schemaRef ds:uri="http://schemas.microsoft.com/sharepoint/v3/contenttype/forms"/>
  </ds:schemaRefs>
</ds:datastoreItem>
</file>

<file path=customXml/itemProps2.xml><?xml version="1.0" encoding="utf-8"?>
<ds:datastoreItem xmlns:ds="http://schemas.openxmlformats.org/officeDocument/2006/customXml" ds:itemID="{877D7EBF-B4FB-4FBF-99C3-0876955CD4FC}">
  <ds:schemaRefs>
    <ds:schemaRef ds:uri="http://schemas.microsoft.com/office/2006/metadata/properties"/>
    <ds:schemaRef ds:uri="http://schemas.microsoft.com/office/infopath/2007/PartnerControls"/>
    <ds:schemaRef ds:uri="ccc86b25-d00f-4988-8ca2-4a418d2cdca0"/>
    <ds:schemaRef ds:uri="f91effe1-71ed-4fb6-9e64-44cf3223fcfb"/>
  </ds:schemaRefs>
</ds:datastoreItem>
</file>

<file path=customXml/itemProps3.xml><?xml version="1.0" encoding="utf-8"?>
<ds:datastoreItem xmlns:ds="http://schemas.openxmlformats.org/officeDocument/2006/customXml" ds:itemID="{600D3C86-57DA-4BC7-A7A3-1394352FD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6b25-d00f-4988-8ca2-4a418d2cdca0"/>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Bradley</dc:creator>
  <cp:keywords/>
  <dc:description/>
  <cp:lastModifiedBy>Molly Rosenberg</cp:lastModifiedBy>
  <cp:revision>4</cp:revision>
  <dcterms:created xsi:type="dcterms:W3CDTF">2022-01-21T21:33:00Z</dcterms:created>
  <dcterms:modified xsi:type="dcterms:W3CDTF">2022-06-14T16:04:00Z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ediaServiceImageTags">
    <vt:lpwstr/>
  </property>
</Properties>
</file>